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D3CF" w14:textId="55354105" w:rsidR="0001447E" w:rsidRDefault="0001447E" w:rsidP="00470F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1447E">
        <w:rPr>
          <w:rFonts w:ascii="Arial" w:hAnsi="Arial" w:cs="Arial"/>
          <w:bCs/>
          <w:spacing w:val="-3"/>
          <w:sz w:val="22"/>
          <w:szCs w:val="22"/>
        </w:rPr>
        <w:t xml:space="preserve">Small businesses are a </w:t>
      </w:r>
      <w:r w:rsidR="00704183">
        <w:rPr>
          <w:rFonts w:ascii="Arial" w:hAnsi="Arial" w:cs="Arial"/>
          <w:bCs/>
          <w:spacing w:val="-3"/>
          <w:sz w:val="22"/>
          <w:szCs w:val="22"/>
        </w:rPr>
        <w:t xml:space="preserve">significant </w:t>
      </w:r>
      <w:r w:rsidRPr="0001447E">
        <w:rPr>
          <w:rFonts w:ascii="Arial" w:hAnsi="Arial" w:cs="Arial"/>
          <w:bCs/>
          <w:spacing w:val="-3"/>
          <w:sz w:val="22"/>
          <w:szCs w:val="22"/>
        </w:rPr>
        <w:t>component of the Queensland economy. They represent around 97 per cent of all businesses and employ over 9</w:t>
      </w:r>
      <w:r w:rsidR="00704183">
        <w:rPr>
          <w:rFonts w:ascii="Arial" w:hAnsi="Arial" w:cs="Arial"/>
          <w:bCs/>
          <w:spacing w:val="-3"/>
          <w:sz w:val="22"/>
          <w:szCs w:val="22"/>
        </w:rPr>
        <w:t>14</w:t>
      </w:r>
      <w:r w:rsidRPr="0001447E">
        <w:rPr>
          <w:rFonts w:ascii="Arial" w:hAnsi="Arial" w:cs="Arial"/>
          <w:bCs/>
          <w:spacing w:val="-3"/>
          <w:sz w:val="22"/>
          <w:szCs w:val="22"/>
        </w:rPr>
        <w:t>,000 people, or 4</w:t>
      </w:r>
      <w:r w:rsidR="00C13E54">
        <w:rPr>
          <w:rFonts w:ascii="Arial" w:hAnsi="Arial" w:cs="Arial"/>
          <w:bCs/>
          <w:spacing w:val="-3"/>
          <w:sz w:val="22"/>
          <w:szCs w:val="22"/>
        </w:rPr>
        <w:t>2</w:t>
      </w:r>
      <w:r w:rsidRPr="0001447E">
        <w:rPr>
          <w:rFonts w:ascii="Arial" w:hAnsi="Arial" w:cs="Arial"/>
          <w:bCs/>
          <w:spacing w:val="-3"/>
          <w:sz w:val="22"/>
          <w:szCs w:val="22"/>
        </w:rPr>
        <w:t xml:space="preserve"> per cent of the private sector workforce in Queensland.</w:t>
      </w:r>
      <w:r w:rsidR="00704183">
        <w:rPr>
          <w:rFonts w:ascii="Arial" w:hAnsi="Arial" w:cs="Arial"/>
          <w:bCs/>
          <w:spacing w:val="-3"/>
          <w:sz w:val="22"/>
          <w:szCs w:val="22"/>
        </w:rPr>
        <w:t xml:space="preserve"> They </w:t>
      </w:r>
      <w:r w:rsidR="0001759D">
        <w:rPr>
          <w:rFonts w:ascii="Arial" w:hAnsi="Arial" w:cs="Arial"/>
          <w:bCs/>
          <w:spacing w:val="-3"/>
          <w:sz w:val="22"/>
          <w:szCs w:val="22"/>
        </w:rPr>
        <w:t xml:space="preserve">collectively </w:t>
      </w:r>
      <w:r w:rsidR="00704183">
        <w:rPr>
          <w:rFonts w:ascii="Arial" w:hAnsi="Arial" w:cs="Arial"/>
          <w:bCs/>
          <w:spacing w:val="-3"/>
          <w:sz w:val="22"/>
          <w:szCs w:val="22"/>
        </w:rPr>
        <w:t>contributed $117.3 billion to the state’s economy in 2019-20.</w:t>
      </w:r>
    </w:p>
    <w:p w14:paraId="1DF820AF" w14:textId="5C21417B" w:rsidR="00287917" w:rsidRDefault="001A1F89" w:rsidP="00470F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temporary Queensland Small Business Commissioner </w:t>
      </w:r>
      <w:r w:rsidR="00287917">
        <w:rPr>
          <w:rFonts w:ascii="Arial" w:hAnsi="Arial" w:cs="Arial"/>
          <w:bCs/>
          <w:spacing w:val="-3"/>
          <w:sz w:val="22"/>
          <w:szCs w:val="22"/>
        </w:rPr>
        <w:t xml:space="preserve">(QSBC) </w:t>
      </w:r>
      <w:r w:rsidR="002F4B3C">
        <w:rPr>
          <w:rFonts w:ascii="Arial" w:hAnsi="Arial" w:cs="Arial"/>
          <w:bCs/>
          <w:spacing w:val="-3"/>
          <w:sz w:val="22"/>
          <w:szCs w:val="22"/>
        </w:rPr>
        <w:t xml:space="preserve">was able to support National Cabinet’s </w:t>
      </w:r>
      <w:r w:rsidR="002F4B3C">
        <w:rPr>
          <w:rFonts w:ascii="Arial" w:hAnsi="Arial" w:cs="Arial"/>
          <w:bCs/>
          <w:i/>
          <w:iCs/>
          <w:spacing w:val="-3"/>
          <w:sz w:val="22"/>
          <w:szCs w:val="22"/>
        </w:rPr>
        <w:t>Mandatory Code of Conduct SME Commercial Leasing Principles during COVID</w:t>
      </w:r>
      <w:r w:rsidR="00287917">
        <w:rPr>
          <w:rFonts w:ascii="Arial" w:hAnsi="Arial" w:cs="Arial"/>
          <w:bCs/>
          <w:i/>
          <w:iCs/>
          <w:spacing w:val="-3"/>
          <w:sz w:val="22"/>
          <w:szCs w:val="22"/>
        </w:rPr>
        <w:noBreakHyphen/>
      </w:r>
      <w:r w:rsidR="002F4B3C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19 </w:t>
      </w:r>
      <w:r w:rsidR="000428C3">
        <w:rPr>
          <w:rFonts w:ascii="Arial" w:hAnsi="Arial" w:cs="Arial"/>
          <w:bCs/>
          <w:spacing w:val="-3"/>
          <w:sz w:val="22"/>
          <w:szCs w:val="22"/>
        </w:rPr>
        <w:t>which applied to all tenancies that were suffering financial stress or hardship as a result of the COVID-19 pandemic.</w:t>
      </w:r>
      <w:r w:rsidR="00076510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D63E705" w14:textId="7B4EED72" w:rsidR="00F20E6B" w:rsidRDefault="00076510" w:rsidP="00470F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36E94">
        <w:rPr>
          <w:rFonts w:ascii="Arial" w:hAnsi="Arial" w:cs="Arial"/>
          <w:bCs/>
          <w:spacing w:val="-3"/>
          <w:sz w:val="22"/>
          <w:szCs w:val="22"/>
        </w:rPr>
        <w:t xml:space="preserve">temporary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QSBC </w:t>
      </w:r>
      <w:r w:rsidR="00E36E94">
        <w:rPr>
          <w:rFonts w:ascii="Arial" w:hAnsi="Arial" w:cs="Arial"/>
          <w:bCs/>
          <w:spacing w:val="-3"/>
          <w:sz w:val="22"/>
          <w:szCs w:val="22"/>
        </w:rPr>
        <w:t xml:space="preserve">has </w:t>
      </w:r>
      <w:r>
        <w:rPr>
          <w:rFonts w:ascii="Arial" w:hAnsi="Arial" w:cs="Arial"/>
          <w:bCs/>
          <w:spacing w:val="-3"/>
          <w:sz w:val="22"/>
          <w:szCs w:val="22"/>
        </w:rPr>
        <w:t>pla</w:t>
      </w:r>
      <w:r w:rsidR="00E70BFC">
        <w:rPr>
          <w:rFonts w:ascii="Arial" w:hAnsi="Arial" w:cs="Arial"/>
          <w:bCs/>
          <w:spacing w:val="-3"/>
          <w:sz w:val="22"/>
          <w:szCs w:val="22"/>
        </w:rPr>
        <w:t>yed a critical role in avoiding lengthy and costly leasing disputes during the pandemic through the provision of easily accessible and timely information, advice and mediation services.</w:t>
      </w:r>
    </w:p>
    <w:p w14:paraId="75DE62B1" w14:textId="6456C5A6" w:rsidR="009011D9" w:rsidRDefault="00E31BD5" w:rsidP="00470F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E31BD5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1902F3">
        <w:rPr>
          <w:rFonts w:ascii="Arial" w:hAnsi="Arial" w:cs="Arial"/>
          <w:bCs/>
          <w:spacing w:val="-3"/>
          <w:sz w:val="22"/>
          <w:szCs w:val="22"/>
        </w:rPr>
        <w:t>Small Business Commissioner Bill 2021</w:t>
      </w:r>
      <w:r w:rsidRPr="004A47E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902F3">
        <w:rPr>
          <w:rFonts w:ascii="Arial" w:hAnsi="Arial" w:cs="Arial"/>
          <w:bCs/>
          <w:spacing w:val="-3"/>
          <w:sz w:val="22"/>
          <w:szCs w:val="22"/>
        </w:rPr>
        <w:t>permanently</w:t>
      </w:r>
      <w:r w:rsidR="0094327D" w:rsidRPr="004A47E7">
        <w:rPr>
          <w:rFonts w:ascii="Arial" w:hAnsi="Arial" w:cs="Arial"/>
          <w:bCs/>
          <w:spacing w:val="-3"/>
          <w:sz w:val="22"/>
          <w:szCs w:val="22"/>
        </w:rPr>
        <w:t xml:space="preserve"> est</w:t>
      </w:r>
      <w:r w:rsidRPr="004A47E7">
        <w:rPr>
          <w:rFonts w:ascii="Arial" w:hAnsi="Arial" w:cs="Arial"/>
          <w:bCs/>
          <w:spacing w:val="-3"/>
          <w:sz w:val="22"/>
          <w:szCs w:val="22"/>
        </w:rPr>
        <w:t>ablish</w:t>
      </w:r>
      <w:r w:rsidR="00840F20" w:rsidRPr="004A47E7">
        <w:rPr>
          <w:rFonts w:ascii="Arial" w:hAnsi="Arial" w:cs="Arial"/>
          <w:bCs/>
          <w:spacing w:val="-3"/>
          <w:sz w:val="22"/>
          <w:szCs w:val="22"/>
        </w:rPr>
        <w:t>es</w:t>
      </w:r>
      <w:r w:rsidRPr="004A47E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F1877" w:rsidRPr="004A47E7">
        <w:rPr>
          <w:rFonts w:ascii="Arial" w:hAnsi="Arial" w:cs="Arial"/>
          <w:bCs/>
          <w:spacing w:val="-3"/>
          <w:sz w:val="22"/>
          <w:szCs w:val="22"/>
        </w:rPr>
        <w:t xml:space="preserve">a Queensland Small Business Commissioner </w:t>
      </w:r>
      <w:r w:rsidR="002A6E59">
        <w:rPr>
          <w:rFonts w:ascii="Arial" w:hAnsi="Arial" w:cs="Arial"/>
          <w:bCs/>
          <w:spacing w:val="-3"/>
          <w:sz w:val="22"/>
          <w:szCs w:val="22"/>
        </w:rPr>
        <w:t xml:space="preserve">and supporting office </w:t>
      </w:r>
      <w:r w:rsidRPr="004A47E7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AD4E84">
        <w:rPr>
          <w:rFonts w:ascii="Arial" w:hAnsi="Arial" w:cs="Arial"/>
          <w:bCs/>
          <w:spacing w:val="-3"/>
          <w:sz w:val="22"/>
          <w:szCs w:val="22"/>
        </w:rPr>
        <w:t>enhance the</w:t>
      </w:r>
      <w:r w:rsidR="008178D8" w:rsidRPr="008178D8">
        <w:rPr>
          <w:rFonts w:ascii="Arial" w:hAnsi="Arial" w:cs="Arial"/>
          <w:bCs/>
          <w:spacing w:val="-3"/>
          <w:sz w:val="22"/>
          <w:szCs w:val="22"/>
        </w:rPr>
        <w:t xml:space="preserve"> operating environment for small business in Queensland and to reduce the time and costs with resolving disputes involving small businesses.</w:t>
      </w:r>
    </w:p>
    <w:p w14:paraId="39950376" w14:textId="15CB065D" w:rsidR="002C5EBC" w:rsidRPr="004A47E7" w:rsidRDefault="00BC6952" w:rsidP="00470F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47E7">
        <w:rPr>
          <w:rFonts w:ascii="Arial" w:hAnsi="Arial" w:cs="Arial"/>
          <w:sz w:val="22"/>
          <w:szCs w:val="22"/>
          <w:u w:val="single"/>
        </w:rPr>
        <w:t>Cabinet approved</w:t>
      </w:r>
      <w:r w:rsidR="00A325DF" w:rsidRPr="004A47E7">
        <w:rPr>
          <w:rFonts w:ascii="Arial" w:hAnsi="Arial" w:cs="Arial"/>
          <w:sz w:val="22"/>
          <w:szCs w:val="22"/>
        </w:rPr>
        <w:t xml:space="preserve"> </w:t>
      </w:r>
      <w:r w:rsidR="002C5EBC" w:rsidRPr="004A47E7">
        <w:rPr>
          <w:rFonts w:ascii="Arial" w:hAnsi="Arial" w:cs="Arial"/>
          <w:sz w:val="22"/>
          <w:szCs w:val="22"/>
        </w:rPr>
        <w:t xml:space="preserve">that the </w:t>
      </w:r>
      <w:r w:rsidR="00EC7E49">
        <w:rPr>
          <w:rFonts w:ascii="Arial" w:hAnsi="Arial" w:cs="Arial"/>
          <w:sz w:val="22"/>
          <w:szCs w:val="22"/>
        </w:rPr>
        <w:t xml:space="preserve">Small Business Commissioner Bill 2021 </w:t>
      </w:r>
      <w:r w:rsidR="002C5EBC" w:rsidRPr="004A47E7">
        <w:rPr>
          <w:rFonts w:ascii="Arial" w:hAnsi="Arial" w:cs="Arial"/>
          <w:sz w:val="22"/>
          <w:szCs w:val="22"/>
        </w:rPr>
        <w:t>be introduced into the Legislative Assembly.</w:t>
      </w:r>
    </w:p>
    <w:p w14:paraId="1CBA431E" w14:textId="1BE5B8A1" w:rsidR="00BC6952" w:rsidRPr="004A47E7" w:rsidRDefault="00BC6952" w:rsidP="00470F7E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573A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C0573A">
        <w:rPr>
          <w:rFonts w:ascii="Arial" w:hAnsi="Arial" w:cs="Arial"/>
          <w:sz w:val="22"/>
          <w:szCs w:val="22"/>
        </w:rPr>
        <w:t>:</w:t>
      </w:r>
    </w:p>
    <w:p w14:paraId="30AD9C7B" w14:textId="296672BE" w:rsidR="00DB7CD3" w:rsidRPr="00DB7CD3" w:rsidRDefault="00775233" w:rsidP="00244B6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BA3B53" w:rsidRPr="00E24EE6">
          <w:rPr>
            <w:rStyle w:val="Hyperlink"/>
            <w:rFonts w:ascii="Arial" w:hAnsi="Arial" w:cs="Arial"/>
            <w:sz w:val="22"/>
            <w:szCs w:val="22"/>
          </w:rPr>
          <w:t>Small Business Commissioner Bill 2021</w:t>
        </w:r>
      </w:hyperlink>
    </w:p>
    <w:p w14:paraId="2F7D0BA7" w14:textId="72C25B52" w:rsidR="00E77323" w:rsidRPr="004A47E7" w:rsidRDefault="00775233" w:rsidP="00244B6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E77323" w:rsidRPr="00B914E6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22A4D1E4" w14:textId="1DC11778" w:rsidR="00AB7C69" w:rsidRDefault="00775233" w:rsidP="00244B6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AB7C69" w:rsidRPr="00B914E6">
          <w:rPr>
            <w:rStyle w:val="Hyperlink"/>
            <w:rFonts w:ascii="Arial" w:hAnsi="Arial" w:cs="Arial"/>
            <w:sz w:val="22"/>
            <w:szCs w:val="22"/>
          </w:rPr>
          <w:t xml:space="preserve">Statement of Compatibility with the </w:t>
        </w:r>
        <w:r w:rsidR="00AB7C69" w:rsidRPr="00B914E6">
          <w:rPr>
            <w:rStyle w:val="Hyperlink"/>
            <w:rFonts w:ascii="Arial" w:hAnsi="Arial" w:cs="Arial"/>
            <w:i/>
            <w:iCs/>
            <w:sz w:val="22"/>
            <w:szCs w:val="22"/>
          </w:rPr>
          <w:t>Human Rights Act 2019</w:t>
        </w:r>
      </w:hyperlink>
    </w:p>
    <w:sectPr w:rsidR="00AB7C69" w:rsidSect="008C3B51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3436" w14:textId="77777777" w:rsidR="006F235D" w:rsidRDefault="006F235D" w:rsidP="00D6589B">
      <w:r>
        <w:separator/>
      </w:r>
    </w:p>
  </w:endnote>
  <w:endnote w:type="continuationSeparator" w:id="0">
    <w:p w14:paraId="706BD6FF" w14:textId="77777777" w:rsidR="006F235D" w:rsidRDefault="006F235D" w:rsidP="00D6589B">
      <w:r>
        <w:continuationSeparator/>
      </w:r>
    </w:p>
  </w:endnote>
  <w:endnote w:type="continuationNotice" w:id="1">
    <w:p w14:paraId="1FE82B23" w14:textId="77777777" w:rsidR="006F235D" w:rsidRDefault="006F2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0897" w14:textId="77777777" w:rsidR="006F235D" w:rsidRDefault="006F235D" w:rsidP="00D6589B">
      <w:r>
        <w:separator/>
      </w:r>
    </w:p>
  </w:footnote>
  <w:footnote w:type="continuationSeparator" w:id="0">
    <w:p w14:paraId="19CA515B" w14:textId="77777777" w:rsidR="006F235D" w:rsidRDefault="006F235D" w:rsidP="00D6589B">
      <w:r>
        <w:continuationSeparator/>
      </w:r>
    </w:p>
  </w:footnote>
  <w:footnote w:type="continuationNotice" w:id="1">
    <w:p w14:paraId="6A312406" w14:textId="77777777" w:rsidR="006F235D" w:rsidRDefault="006F2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737A" w14:textId="3358A5B2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1EAB1153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3C45653" w14:textId="74873E90"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9F1DD3">
      <w:rPr>
        <w:rFonts w:ascii="Arial" w:hAnsi="Arial" w:cs="Arial"/>
        <w:b/>
        <w:sz w:val="22"/>
        <w:szCs w:val="22"/>
      </w:rPr>
      <w:t xml:space="preserve"> </w:t>
    </w:r>
    <w:r w:rsidR="00120491">
      <w:rPr>
        <w:rFonts w:ascii="Arial" w:hAnsi="Arial" w:cs="Arial"/>
        <w:b/>
        <w:sz w:val="22"/>
        <w:szCs w:val="22"/>
      </w:rPr>
      <w:t>October</w:t>
    </w:r>
    <w:r w:rsidR="00120491" w:rsidRPr="001E209B">
      <w:rPr>
        <w:rFonts w:ascii="Arial" w:hAnsi="Arial" w:cs="Arial"/>
        <w:b/>
        <w:sz w:val="22"/>
        <w:szCs w:val="22"/>
      </w:rPr>
      <w:t xml:space="preserve"> </w:t>
    </w:r>
    <w:r w:rsidR="009F1DD3">
      <w:rPr>
        <w:rFonts w:ascii="Arial" w:hAnsi="Arial" w:cs="Arial"/>
        <w:b/>
        <w:sz w:val="22"/>
        <w:szCs w:val="22"/>
      </w:rPr>
      <w:t>2021</w:t>
    </w:r>
  </w:p>
  <w:p w14:paraId="75147B53" w14:textId="543D964D" w:rsidR="000B5313" w:rsidRDefault="00655A6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Small Business Commissioner Bill 2021</w:t>
    </w:r>
  </w:p>
  <w:p w14:paraId="648527F9" w14:textId="7BE7577E" w:rsidR="00950178" w:rsidRDefault="0095017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7F5F58">
      <w:rPr>
        <w:rFonts w:ascii="Arial" w:hAnsi="Arial" w:cs="Arial"/>
        <w:b/>
        <w:sz w:val="22"/>
        <w:szCs w:val="22"/>
        <w:u w:val="single"/>
      </w:rPr>
      <w:t xml:space="preserve">Employment and </w:t>
    </w:r>
    <w:r w:rsidR="00DD1068">
      <w:rPr>
        <w:rFonts w:ascii="Arial" w:hAnsi="Arial" w:cs="Arial"/>
        <w:b/>
        <w:sz w:val="22"/>
        <w:szCs w:val="22"/>
        <w:u w:val="single"/>
      </w:rPr>
      <w:t xml:space="preserve">Small Business and </w:t>
    </w:r>
    <w:r w:rsidR="007F5F58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DD1068">
      <w:rPr>
        <w:rFonts w:ascii="Arial" w:hAnsi="Arial" w:cs="Arial"/>
        <w:b/>
        <w:sz w:val="22"/>
        <w:szCs w:val="22"/>
        <w:u w:val="single"/>
      </w:rPr>
      <w:t>Training</w:t>
    </w:r>
    <w:r w:rsidR="007F5F58">
      <w:rPr>
        <w:rFonts w:ascii="Arial" w:hAnsi="Arial" w:cs="Arial"/>
        <w:b/>
        <w:sz w:val="22"/>
        <w:szCs w:val="22"/>
        <w:u w:val="single"/>
      </w:rPr>
      <w:t xml:space="preserve"> and Skills Development</w:t>
    </w:r>
  </w:p>
  <w:p w14:paraId="635B6627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2233435">
    <w:abstractNumId w:val="1"/>
  </w:num>
  <w:num w:numId="2" w16cid:durableId="11641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58"/>
    <w:rsid w:val="00004554"/>
    <w:rsid w:val="0001397E"/>
    <w:rsid w:val="0001447E"/>
    <w:rsid w:val="0001759D"/>
    <w:rsid w:val="00022CF9"/>
    <w:rsid w:val="000332D3"/>
    <w:rsid w:val="000428C3"/>
    <w:rsid w:val="000430DD"/>
    <w:rsid w:val="00060B8A"/>
    <w:rsid w:val="00076510"/>
    <w:rsid w:val="00080F8F"/>
    <w:rsid w:val="00086780"/>
    <w:rsid w:val="000B5313"/>
    <w:rsid w:val="000F1877"/>
    <w:rsid w:val="00120491"/>
    <w:rsid w:val="0012168D"/>
    <w:rsid w:val="001309F5"/>
    <w:rsid w:val="00133A58"/>
    <w:rsid w:val="00140936"/>
    <w:rsid w:val="001902F3"/>
    <w:rsid w:val="001A1F89"/>
    <w:rsid w:val="001B06AC"/>
    <w:rsid w:val="001E209B"/>
    <w:rsid w:val="0021344B"/>
    <w:rsid w:val="00226175"/>
    <w:rsid w:val="00244B65"/>
    <w:rsid w:val="00252027"/>
    <w:rsid w:val="00287917"/>
    <w:rsid w:val="00292676"/>
    <w:rsid w:val="002A6E59"/>
    <w:rsid w:val="002C5EBC"/>
    <w:rsid w:val="002D4257"/>
    <w:rsid w:val="002F4B3C"/>
    <w:rsid w:val="00317EC0"/>
    <w:rsid w:val="00331B2C"/>
    <w:rsid w:val="00350123"/>
    <w:rsid w:val="0035335C"/>
    <w:rsid w:val="003A4E28"/>
    <w:rsid w:val="003B5871"/>
    <w:rsid w:val="003C1D95"/>
    <w:rsid w:val="003D3F61"/>
    <w:rsid w:val="00426B02"/>
    <w:rsid w:val="00432A01"/>
    <w:rsid w:val="00470F7E"/>
    <w:rsid w:val="00474D67"/>
    <w:rsid w:val="004A47E7"/>
    <w:rsid w:val="004E3AE1"/>
    <w:rsid w:val="005004F0"/>
    <w:rsid w:val="00501C66"/>
    <w:rsid w:val="00506D9D"/>
    <w:rsid w:val="005074AB"/>
    <w:rsid w:val="00541B85"/>
    <w:rsid w:val="0057294C"/>
    <w:rsid w:val="00574CBD"/>
    <w:rsid w:val="005C6A82"/>
    <w:rsid w:val="005F50D0"/>
    <w:rsid w:val="0063135D"/>
    <w:rsid w:val="00643FD2"/>
    <w:rsid w:val="00655A62"/>
    <w:rsid w:val="006719D4"/>
    <w:rsid w:val="006B016B"/>
    <w:rsid w:val="006B06FA"/>
    <w:rsid w:val="006B68CF"/>
    <w:rsid w:val="006F235D"/>
    <w:rsid w:val="007027E5"/>
    <w:rsid w:val="00704183"/>
    <w:rsid w:val="00732E22"/>
    <w:rsid w:val="00740EF5"/>
    <w:rsid w:val="007621EF"/>
    <w:rsid w:val="00775233"/>
    <w:rsid w:val="00791A9C"/>
    <w:rsid w:val="007A6EA4"/>
    <w:rsid w:val="007F5F58"/>
    <w:rsid w:val="008130AB"/>
    <w:rsid w:val="008178D8"/>
    <w:rsid w:val="00825F51"/>
    <w:rsid w:val="00837A09"/>
    <w:rsid w:val="00840F20"/>
    <w:rsid w:val="00867BC5"/>
    <w:rsid w:val="008800DC"/>
    <w:rsid w:val="008A4523"/>
    <w:rsid w:val="008C33AC"/>
    <w:rsid w:val="008C3B51"/>
    <w:rsid w:val="008D2967"/>
    <w:rsid w:val="008E349B"/>
    <w:rsid w:val="008F44CD"/>
    <w:rsid w:val="009011D9"/>
    <w:rsid w:val="0094327D"/>
    <w:rsid w:val="00946867"/>
    <w:rsid w:val="00950178"/>
    <w:rsid w:val="00956910"/>
    <w:rsid w:val="009F1DD3"/>
    <w:rsid w:val="00A325DF"/>
    <w:rsid w:val="00A527A5"/>
    <w:rsid w:val="00A615C0"/>
    <w:rsid w:val="00AB7C69"/>
    <w:rsid w:val="00AD4E84"/>
    <w:rsid w:val="00B00C97"/>
    <w:rsid w:val="00B02400"/>
    <w:rsid w:val="00B02711"/>
    <w:rsid w:val="00B16FC7"/>
    <w:rsid w:val="00B218F6"/>
    <w:rsid w:val="00B4354A"/>
    <w:rsid w:val="00B86BE6"/>
    <w:rsid w:val="00B914E6"/>
    <w:rsid w:val="00BA3B53"/>
    <w:rsid w:val="00BB4202"/>
    <w:rsid w:val="00BC6952"/>
    <w:rsid w:val="00BD4D21"/>
    <w:rsid w:val="00C0573A"/>
    <w:rsid w:val="00C06A86"/>
    <w:rsid w:val="00C07656"/>
    <w:rsid w:val="00C13E54"/>
    <w:rsid w:val="00C1613E"/>
    <w:rsid w:val="00C5236E"/>
    <w:rsid w:val="00C6145C"/>
    <w:rsid w:val="00C83EEB"/>
    <w:rsid w:val="00CA02A0"/>
    <w:rsid w:val="00CE6FBA"/>
    <w:rsid w:val="00CF0D8A"/>
    <w:rsid w:val="00D64E3D"/>
    <w:rsid w:val="00D6589B"/>
    <w:rsid w:val="00D75134"/>
    <w:rsid w:val="00D96E06"/>
    <w:rsid w:val="00DA2EA7"/>
    <w:rsid w:val="00DB6FE7"/>
    <w:rsid w:val="00DB7CD3"/>
    <w:rsid w:val="00DD0B1E"/>
    <w:rsid w:val="00DD1068"/>
    <w:rsid w:val="00DE61EC"/>
    <w:rsid w:val="00E048CA"/>
    <w:rsid w:val="00E24EE6"/>
    <w:rsid w:val="00E265DD"/>
    <w:rsid w:val="00E30FCE"/>
    <w:rsid w:val="00E31BD5"/>
    <w:rsid w:val="00E36E94"/>
    <w:rsid w:val="00E4000E"/>
    <w:rsid w:val="00E70BFC"/>
    <w:rsid w:val="00E75006"/>
    <w:rsid w:val="00E77323"/>
    <w:rsid w:val="00E92813"/>
    <w:rsid w:val="00EA0EF1"/>
    <w:rsid w:val="00EB21D4"/>
    <w:rsid w:val="00EC7E49"/>
    <w:rsid w:val="00EE3FE9"/>
    <w:rsid w:val="00EE528C"/>
    <w:rsid w:val="00F10DF9"/>
    <w:rsid w:val="00F124CB"/>
    <w:rsid w:val="00F16B3C"/>
    <w:rsid w:val="00F20E6B"/>
    <w:rsid w:val="00F236C1"/>
    <w:rsid w:val="00F80037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77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2EA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A0E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0EF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0EF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0EF1"/>
    <w:rPr>
      <w:rFonts w:ascii="Times New Roman" w:hAnsi="Times New Roman"/>
      <w:b/>
      <w:bCs/>
      <w:color w:val="000000"/>
    </w:rPr>
  </w:style>
  <w:style w:type="character" w:styleId="Hyperlink">
    <w:name w:val="Hyperlink"/>
    <w:basedOn w:val="DefaultParagraphFont"/>
    <w:unhideWhenUsed/>
    <w:rsid w:val="00E24E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.%20CABINET\TEMPLATES\ATFSSL\Proactive%20Release%20-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>Wendy Migheli</DisplayName>
        <AccountId>80</AccountId>
        <AccountType/>
      </UserInfo>
      <UserInfo>
        <DisplayName>Lachlan Cusack</DisplayName>
        <AccountId>10937</AccountId>
        <AccountType/>
      </UserInfo>
      <UserInfo>
        <DisplayName>Katie MacDonald</DisplayName>
        <AccountId>190</AccountId>
        <AccountType/>
      </UserInfo>
      <UserInfo>
        <DisplayName>Samantha Pennisi</DisplayName>
        <AccountId>396</AccountId>
        <AccountType/>
      </UserInfo>
      <UserInfo>
        <DisplayName>Christine Beraldo</DisplayName>
        <AccountId>192</AccountId>
        <AccountType/>
      </UserInfo>
      <UserInfo>
        <DisplayName>Jackie Ingram</DisplayName>
        <AccountId>1832</AccountId>
        <AccountType/>
      </UserInfo>
      <UserInfo>
        <DisplayName>Rebecca Atkinson</DisplayName>
        <AccountId>5628</AccountId>
        <AccountType/>
      </UserInfo>
      <UserInfo>
        <DisplayName>Strategy ODDG DESBT</DisplayName>
        <AccountId>662</AccountId>
        <AccountType/>
      </UserInfo>
    </SharedWithUsers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4F761453-8E5E-4DAB-8784-A303AFB6C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6DCEF-67DC-4C9C-BF6B-1378593A53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E2396-A51D-4385-987B-FF809FF99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6A8494-92A7-44A4-AEC7-B49E75A41F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Template.dotm</Template>
  <TotalTime>82</TotalTime>
  <Pages>1</Pages>
  <Words>196</Words>
  <Characters>1148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Base>https://www.cabinet.qld.gov.au/documents/2021/Oct/SBCBill2021/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67</cp:revision>
  <dcterms:created xsi:type="dcterms:W3CDTF">2021-08-31T18:33:00Z</dcterms:created>
  <dcterms:modified xsi:type="dcterms:W3CDTF">2022-09-16T00:17:00Z</dcterms:modified>
  <cp:category>Business,Legislation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_dlc_DocIdItemGuid">
    <vt:lpwstr>dc0932db-47f6-47f2-a408-ab5ba31c4fdc</vt:lpwstr>
  </property>
  <property fmtid="{D5CDD505-2E9C-101B-9397-08002B2CF9AE}" pid="5" name="MediaServiceImageTags">
    <vt:lpwstr/>
  </property>
  <property fmtid="{D5CDD505-2E9C-101B-9397-08002B2CF9AE}" pid="6" name="MSIP_Label_282828d4-d65e-4c38-b4f3-1feba3142871_Enabled">
    <vt:lpwstr>true</vt:lpwstr>
  </property>
  <property fmtid="{D5CDD505-2E9C-101B-9397-08002B2CF9AE}" pid="7" name="MSIP_Label_282828d4-d65e-4c38-b4f3-1feba3142871_SetDate">
    <vt:lpwstr>2022-09-16T00:17:14Z</vt:lpwstr>
  </property>
  <property fmtid="{D5CDD505-2E9C-101B-9397-08002B2CF9AE}" pid="8" name="MSIP_Label_282828d4-d65e-4c38-b4f3-1feba3142871_Method">
    <vt:lpwstr>Standard</vt:lpwstr>
  </property>
  <property fmtid="{D5CDD505-2E9C-101B-9397-08002B2CF9AE}" pid="9" name="MSIP_Label_282828d4-d65e-4c38-b4f3-1feba3142871_Name">
    <vt:lpwstr>OFFICIAL</vt:lpwstr>
  </property>
  <property fmtid="{D5CDD505-2E9C-101B-9397-08002B2CF9AE}" pid="10" name="MSIP_Label_282828d4-d65e-4c38-b4f3-1feba3142871_SiteId">
    <vt:lpwstr>51778d2a-a6ab-4c76-97dc-782782d65046</vt:lpwstr>
  </property>
  <property fmtid="{D5CDD505-2E9C-101B-9397-08002B2CF9AE}" pid="11" name="MSIP_Label_282828d4-d65e-4c38-b4f3-1feba3142871_ActionId">
    <vt:lpwstr>1b91388b-0ea4-4b4c-803c-70f12c0edcb5</vt:lpwstr>
  </property>
  <property fmtid="{D5CDD505-2E9C-101B-9397-08002B2CF9AE}" pid="12" name="MSIP_Label_282828d4-d65e-4c38-b4f3-1feba3142871_ContentBits">
    <vt:lpwstr>0</vt:lpwstr>
  </property>
</Properties>
</file>